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442" w:rsidRPr="001D2CF5" w:rsidRDefault="001D2CF5" w:rsidP="001D2CF5">
      <w:pPr>
        <w:spacing w:after="0" w:line="240" w:lineRule="auto"/>
        <w:jc w:val="center"/>
        <w:rPr>
          <w:rFonts w:ascii="Trajan Pro 3" w:hAnsi="Trajan Pro 3"/>
          <w:sz w:val="36"/>
        </w:rPr>
      </w:pPr>
      <w:r w:rsidRPr="001D2CF5">
        <w:rPr>
          <w:rFonts w:ascii="Trajan Pro 3" w:hAnsi="Trajan Pro 3"/>
          <w:sz w:val="36"/>
        </w:rPr>
        <w:t xml:space="preserve">Pourquoi les filles ont mal au ventre? </w:t>
      </w:r>
    </w:p>
    <w:p w:rsidR="001D2CF5" w:rsidRDefault="001D2CF5" w:rsidP="001D2CF5">
      <w:pPr>
        <w:spacing w:after="0" w:line="240" w:lineRule="auto"/>
        <w:jc w:val="center"/>
        <w:rPr>
          <w:rFonts w:ascii="Century Gothic" w:hAnsi="Century Gothic"/>
          <w:sz w:val="22"/>
        </w:rPr>
      </w:pPr>
      <w:r w:rsidRPr="001D2CF5">
        <w:rPr>
          <w:rFonts w:ascii="Century Gothic" w:hAnsi="Century Gothic"/>
          <w:sz w:val="22"/>
        </w:rPr>
        <w:t xml:space="preserve">Exercices et projet sur la </w:t>
      </w:r>
      <w:r>
        <w:rPr>
          <w:rFonts w:ascii="Century Gothic" w:hAnsi="Century Gothic"/>
          <w:sz w:val="22"/>
        </w:rPr>
        <w:t xml:space="preserve">phrase </w:t>
      </w:r>
      <w:r w:rsidRPr="001D2CF5">
        <w:rPr>
          <w:rFonts w:ascii="Century Gothic" w:hAnsi="Century Gothic"/>
          <w:sz w:val="22"/>
        </w:rPr>
        <w:t>subordonnée</w:t>
      </w:r>
      <w:r>
        <w:rPr>
          <w:rFonts w:ascii="Century Gothic" w:hAnsi="Century Gothic"/>
          <w:sz w:val="22"/>
        </w:rPr>
        <w:t xml:space="preserve"> </w:t>
      </w:r>
      <w:r w:rsidRPr="001D2CF5">
        <w:rPr>
          <w:rFonts w:ascii="Century Gothic" w:hAnsi="Century Gothic"/>
          <w:sz w:val="22"/>
        </w:rPr>
        <w:t>– 3</w:t>
      </w:r>
      <w:r w:rsidRPr="001D2CF5">
        <w:rPr>
          <w:rFonts w:ascii="Century Gothic" w:hAnsi="Century Gothic"/>
          <w:sz w:val="22"/>
          <w:vertAlign w:val="superscript"/>
        </w:rPr>
        <w:t>e</w:t>
      </w:r>
      <w:r w:rsidRPr="001D2CF5">
        <w:rPr>
          <w:rFonts w:ascii="Century Gothic" w:hAnsi="Century Gothic"/>
          <w:sz w:val="22"/>
        </w:rPr>
        <w:t xml:space="preserve"> secondaire </w:t>
      </w:r>
    </w:p>
    <w:p w:rsidR="001D2CF5" w:rsidRDefault="001D2CF5" w:rsidP="001D2CF5"/>
    <w:p w:rsidR="001D2CF5" w:rsidRPr="001D2CF5" w:rsidRDefault="001D2CF5" w:rsidP="001D2CF5">
      <w:pPr>
        <w:jc w:val="center"/>
        <w:rPr>
          <w:rFonts w:ascii="Century Gothic" w:hAnsi="Century Gothic"/>
          <w:b/>
          <w:u w:val="single"/>
        </w:rPr>
      </w:pPr>
      <w:r w:rsidRPr="001D2CF5">
        <w:rPr>
          <w:rFonts w:ascii="Century Gothic" w:hAnsi="Century Gothic"/>
          <w:b/>
          <w:u w:val="single"/>
        </w:rPr>
        <w:t>Exercice de grammaire</w:t>
      </w:r>
      <w:r w:rsidRPr="001D2CF5">
        <w:rPr>
          <w:rStyle w:val="FootnoteReference"/>
          <w:rFonts w:ascii="Century Gothic" w:hAnsi="Century Gothic"/>
        </w:rPr>
        <w:footnoteReference w:id="1"/>
      </w:r>
    </w:p>
    <w:p w:rsidR="001D2CF5" w:rsidRPr="001D2CF5" w:rsidRDefault="001D2CF5" w:rsidP="001D2CF5">
      <w:pPr>
        <w:pStyle w:val="ListParagraph"/>
        <w:numPr>
          <w:ilvl w:val="0"/>
          <w:numId w:val="8"/>
        </w:numPr>
        <w:spacing w:line="240" w:lineRule="auto"/>
        <w:rPr>
          <w:rFonts w:ascii="Century Gothic" w:hAnsi="Century Gothic"/>
          <w:b/>
        </w:rPr>
      </w:pPr>
      <w:r w:rsidRPr="001D2CF5">
        <w:rPr>
          <w:rFonts w:ascii="Century Gothic" w:hAnsi="Century Gothic"/>
          <w:b/>
        </w:rPr>
        <w:t xml:space="preserve">Dans les phrases suivantes, encadre la (ou les) subordonnée et souligne la phrase </w:t>
      </w:r>
      <w:proofErr w:type="spellStart"/>
      <w:r w:rsidRPr="001D2CF5">
        <w:rPr>
          <w:rFonts w:ascii="Century Gothic" w:hAnsi="Century Gothic"/>
          <w:b/>
        </w:rPr>
        <w:t>enchâssante</w:t>
      </w:r>
      <w:proofErr w:type="spellEnd"/>
      <w:r w:rsidRPr="001D2CF5">
        <w:rPr>
          <w:rFonts w:ascii="Century Gothic" w:hAnsi="Century Gothic"/>
          <w:b/>
        </w:rPr>
        <w:t xml:space="preserve">. </w:t>
      </w:r>
    </w:p>
    <w:p w:rsidR="001D2CF5" w:rsidRDefault="001D2CF5" w:rsidP="001D2CF5">
      <w:pPr>
        <w:pStyle w:val="ListParagraph"/>
        <w:spacing w:line="240" w:lineRule="auto"/>
        <w:ind w:left="360"/>
        <w:rPr>
          <w:rFonts w:ascii="Century Gothic" w:hAnsi="Century Gothic"/>
        </w:rPr>
      </w:pPr>
    </w:p>
    <w:p w:rsidR="001D2CF5" w:rsidRDefault="001D2CF5" w:rsidP="001D2CF5">
      <w:pPr>
        <w:pStyle w:val="ListParagraph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parce que le corps féminin est toujours un enjeu, qu’il soit enfoui sous des tonnes de tissus ou dévoilé. </w:t>
      </w:r>
    </w:p>
    <w:p w:rsidR="001D2CF5" w:rsidRDefault="001D2CF5" w:rsidP="001D2CF5">
      <w:pPr>
        <w:pStyle w:val="ListParagraph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de devoir être drôles quand on ne les trouve pas belles. </w:t>
      </w:r>
    </w:p>
    <w:p w:rsidR="001D2CF5" w:rsidRDefault="001D2CF5" w:rsidP="001D2CF5">
      <w:pPr>
        <w:pStyle w:val="ListParagraph"/>
        <w:numPr>
          <w:ilvl w:val="0"/>
          <w:numId w:val="10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de constater que la contraception et l’avortement sont les problèmes des femmes. </w:t>
      </w:r>
    </w:p>
    <w:p w:rsidR="0024790E" w:rsidRDefault="0024790E" w:rsidP="0024790E">
      <w:pPr>
        <w:pStyle w:val="ListParagraph"/>
        <w:rPr>
          <w:rFonts w:ascii="Century Gothic" w:hAnsi="Century Gothic"/>
        </w:rPr>
      </w:pPr>
    </w:p>
    <w:p w:rsidR="001D2CF5" w:rsidRPr="0024790E" w:rsidRDefault="001D2CF5" w:rsidP="001D2CF5">
      <w:pPr>
        <w:pStyle w:val="ListParagraph"/>
        <w:numPr>
          <w:ilvl w:val="0"/>
          <w:numId w:val="8"/>
        </w:numPr>
        <w:rPr>
          <w:rFonts w:ascii="Century Gothic" w:hAnsi="Century Gothic"/>
          <w:b/>
        </w:rPr>
      </w:pPr>
      <w:r w:rsidRPr="0024790E">
        <w:rPr>
          <w:rFonts w:ascii="Century Gothic" w:hAnsi="Century Gothic"/>
          <w:b/>
        </w:rPr>
        <w:t xml:space="preserve">De quel type sont les subordonnées du numéro précédent? </w:t>
      </w:r>
    </w:p>
    <w:p w:rsidR="001D2CF5" w:rsidRDefault="001D2CF5" w:rsidP="001D2CF5">
      <w:pPr>
        <w:pStyle w:val="ListParagraph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______________________</w:t>
      </w:r>
      <w:r w:rsidR="0024790E">
        <w:rPr>
          <w:rFonts w:ascii="Century Gothic" w:hAnsi="Century Gothic"/>
        </w:rPr>
        <w:t>________________      ________________________________________</w:t>
      </w:r>
    </w:p>
    <w:p w:rsidR="001D2CF5" w:rsidRDefault="001D2CF5" w:rsidP="001D2CF5">
      <w:pPr>
        <w:pStyle w:val="ListParagraph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</w:t>
      </w:r>
    </w:p>
    <w:p w:rsidR="001D2CF5" w:rsidRDefault="001D2CF5" w:rsidP="001D2CF5">
      <w:pPr>
        <w:pStyle w:val="ListParagraph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</w:t>
      </w:r>
    </w:p>
    <w:p w:rsidR="0024790E" w:rsidRPr="001D2CF5" w:rsidRDefault="0024790E" w:rsidP="0024790E">
      <w:pPr>
        <w:pStyle w:val="ListParagraph"/>
        <w:rPr>
          <w:rFonts w:ascii="Century Gothic" w:hAnsi="Century Gothic"/>
        </w:rPr>
      </w:pPr>
    </w:p>
    <w:p w:rsidR="001D2CF5" w:rsidRPr="0024790E" w:rsidRDefault="001D2CF5" w:rsidP="0024790E">
      <w:pPr>
        <w:pStyle w:val="ListParagraph"/>
        <w:numPr>
          <w:ilvl w:val="0"/>
          <w:numId w:val="8"/>
        </w:numPr>
        <w:spacing w:line="240" w:lineRule="auto"/>
        <w:rPr>
          <w:rFonts w:ascii="Century Gothic" w:hAnsi="Century Gothic"/>
          <w:b/>
        </w:rPr>
      </w:pPr>
      <w:r w:rsidRPr="0024790E">
        <w:rPr>
          <w:rFonts w:ascii="Century Gothic" w:hAnsi="Century Gothic"/>
          <w:b/>
        </w:rPr>
        <w:t>Observe les phrases subordonnées</w:t>
      </w:r>
      <w:r w:rsidR="0024790E" w:rsidRPr="0024790E">
        <w:rPr>
          <w:rFonts w:ascii="Century Gothic" w:hAnsi="Century Gothic"/>
          <w:b/>
        </w:rPr>
        <w:t xml:space="preserve"> circonstancielles </w:t>
      </w:r>
      <w:r w:rsidR="0024790E">
        <w:rPr>
          <w:rFonts w:ascii="Century Gothic" w:hAnsi="Century Gothic"/>
          <w:b/>
        </w:rPr>
        <w:t>soulignées</w:t>
      </w:r>
      <w:r w:rsidRPr="0024790E">
        <w:rPr>
          <w:rFonts w:ascii="Century Gothic" w:hAnsi="Century Gothic"/>
          <w:b/>
        </w:rPr>
        <w:t xml:space="preserve"> et indique quelle est leur valeur. </w:t>
      </w:r>
    </w:p>
    <w:p w:rsidR="001D2CF5" w:rsidRDefault="001D2CF5" w:rsidP="001D2CF5">
      <w:pPr>
        <w:pStyle w:val="ListParagraph"/>
        <w:numPr>
          <w:ilvl w:val="0"/>
          <w:numId w:val="9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</w:t>
      </w:r>
      <w:r w:rsidRPr="0024790E">
        <w:rPr>
          <w:rFonts w:ascii="Century Gothic" w:hAnsi="Century Gothic"/>
          <w:u w:val="single"/>
        </w:rPr>
        <w:t>quand elles entendent dire que la naïveté est féminine</w:t>
      </w:r>
      <w:r w:rsidRPr="0024790E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</w:p>
    <w:p w:rsidR="0024790E" w:rsidRDefault="0024790E" w:rsidP="0024790E">
      <w:pPr>
        <w:pStyle w:val="ListParagraph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</w:t>
      </w:r>
    </w:p>
    <w:p w:rsidR="0024790E" w:rsidRDefault="0024790E" w:rsidP="0024790E">
      <w:pPr>
        <w:pStyle w:val="ListParagraph"/>
        <w:numPr>
          <w:ilvl w:val="0"/>
          <w:numId w:val="9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de se faire demander si elles ont leurs règles </w:t>
      </w:r>
      <w:r w:rsidRPr="0024790E">
        <w:rPr>
          <w:rFonts w:ascii="Century Gothic" w:hAnsi="Century Gothic"/>
          <w:u w:val="single"/>
        </w:rPr>
        <w:t xml:space="preserve">lorsque quelque chose les agace, </w:t>
      </w:r>
      <w:proofErr w:type="gramStart"/>
      <w:r w:rsidRPr="0024790E">
        <w:rPr>
          <w:rFonts w:ascii="Century Gothic" w:hAnsi="Century Gothic"/>
          <w:u w:val="single"/>
        </w:rPr>
        <w:t>les</w:t>
      </w:r>
      <w:proofErr w:type="gramEnd"/>
      <w:r w:rsidRPr="0024790E">
        <w:rPr>
          <w:rFonts w:ascii="Century Gothic" w:hAnsi="Century Gothic"/>
          <w:u w:val="single"/>
        </w:rPr>
        <w:t xml:space="preserve"> fait sourire ou les fait pleurer</w:t>
      </w:r>
      <w:r>
        <w:rPr>
          <w:rFonts w:ascii="Century Gothic" w:hAnsi="Century Gothic"/>
        </w:rPr>
        <w:t xml:space="preserve">. </w:t>
      </w:r>
    </w:p>
    <w:p w:rsidR="0024790E" w:rsidRDefault="0024790E" w:rsidP="0024790E">
      <w:pPr>
        <w:pStyle w:val="ListParagraph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</w:t>
      </w:r>
    </w:p>
    <w:p w:rsidR="0024790E" w:rsidRDefault="0024790E" w:rsidP="0024790E">
      <w:pPr>
        <w:pStyle w:val="ListParagraph"/>
        <w:numPr>
          <w:ilvl w:val="0"/>
          <w:numId w:val="9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</w:t>
      </w:r>
      <w:r w:rsidRPr="0024790E">
        <w:rPr>
          <w:rFonts w:ascii="Century Gothic" w:hAnsi="Century Gothic"/>
          <w:u w:val="single"/>
        </w:rPr>
        <w:t>parce que le sexisme affecte tout le monde</w:t>
      </w:r>
    </w:p>
    <w:p w:rsidR="0024790E" w:rsidRDefault="0024790E" w:rsidP="0024790E">
      <w:pPr>
        <w:pStyle w:val="ListParagraph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</w:t>
      </w:r>
    </w:p>
    <w:p w:rsidR="0024790E" w:rsidRDefault="0024790E" w:rsidP="0024790E">
      <w:pPr>
        <w:pStyle w:val="ListParagraph"/>
        <w:numPr>
          <w:ilvl w:val="0"/>
          <w:numId w:val="9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Les filles ont mal au ventre de devoir porter des </w:t>
      </w:r>
      <w:proofErr w:type="spellStart"/>
      <w:r>
        <w:rPr>
          <w:rFonts w:ascii="Century Gothic" w:hAnsi="Century Gothic"/>
        </w:rPr>
        <w:t>soutiens-gorge</w:t>
      </w:r>
      <w:proofErr w:type="spellEnd"/>
      <w:r>
        <w:rPr>
          <w:rFonts w:ascii="Century Gothic" w:hAnsi="Century Gothic"/>
        </w:rPr>
        <w:t xml:space="preserve"> pigeonnants pour être séduisantes </w:t>
      </w:r>
      <w:r w:rsidRPr="0024790E">
        <w:rPr>
          <w:rFonts w:ascii="Century Gothic" w:hAnsi="Century Gothic"/>
          <w:u w:val="single"/>
        </w:rPr>
        <w:t>alors qu’elles doivent se cacher pour allaiter leur enfant</w:t>
      </w:r>
      <w:r>
        <w:rPr>
          <w:rFonts w:ascii="Century Gothic" w:hAnsi="Century Gothic"/>
        </w:rPr>
        <w:t xml:space="preserve">. </w:t>
      </w:r>
    </w:p>
    <w:p w:rsidR="0024790E" w:rsidRDefault="0024790E" w:rsidP="0024790E">
      <w:pPr>
        <w:pStyle w:val="ListParagraph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</w:t>
      </w:r>
    </w:p>
    <w:p w:rsidR="0024790E" w:rsidRPr="0024790E" w:rsidRDefault="0024790E" w:rsidP="0024790E">
      <w:pPr>
        <w:rPr>
          <w:rFonts w:ascii="Century Gothic" w:hAnsi="Century Gothic"/>
        </w:rPr>
      </w:pPr>
    </w:p>
    <w:p w:rsidR="0024790E" w:rsidRPr="0024790E" w:rsidRDefault="0024790E" w:rsidP="0024790E">
      <w:pPr>
        <w:jc w:val="center"/>
        <w:rPr>
          <w:rFonts w:ascii="Century Gothic" w:hAnsi="Century Gothic"/>
          <w:b/>
          <w:u w:val="single"/>
        </w:rPr>
      </w:pPr>
      <w:r w:rsidRPr="0024790E">
        <w:rPr>
          <w:rFonts w:ascii="Century Gothic" w:hAnsi="Century Gothic"/>
          <w:b/>
          <w:u w:val="single"/>
        </w:rPr>
        <w:lastRenderedPageBreak/>
        <w:t>Consignes pour le projet</w:t>
      </w:r>
    </w:p>
    <w:p w:rsidR="0024790E" w:rsidRDefault="0024790E" w:rsidP="0024790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Seul ou en équipe de deux personnes, vous devrez, à la manière de l’album </w:t>
      </w:r>
      <w:r>
        <w:rPr>
          <w:rFonts w:ascii="Century Gothic" w:hAnsi="Century Gothic"/>
          <w:i/>
        </w:rPr>
        <w:t>Pourquoi les filles ont mal au ventre</w:t>
      </w:r>
      <w:r>
        <w:rPr>
          <w:rFonts w:ascii="Century Gothic" w:hAnsi="Century Gothic"/>
        </w:rPr>
        <w:t xml:space="preserve">, créer une affiche répondant à la question « Pourquoi les ados ont envie de gueuler? », avec l’aide d’une phrase subordonnée circonstancielle de temps ou de cause.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3342"/>
        <w:gridCol w:w="3342"/>
      </w:tblGrid>
      <w:tr w:rsidR="00305FA9" w:rsidTr="00305FA9">
        <w:trPr>
          <w:trHeight w:val="310"/>
        </w:trPr>
        <w:tc>
          <w:tcPr>
            <w:tcW w:w="4106" w:type="dxa"/>
          </w:tcPr>
          <w:p w:rsidR="00305FA9" w:rsidRPr="00305FA9" w:rsidRDefault="00305FA9" w:rsidP="0024790E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305FA9">
              <w:rPr>
                <w:rFonts w:ascii="Century Gothic" w:hAnsi="Century Gothic"/>
                <w:b/>
                <w:sz w:val="20"/>
              </w:rPr>
              <w:t>Subordonnant</w:t>
            </w:r>
            <w:r>
              <w:rPr>
                <w:rFonts w:ascii="Century Gothic" w:hAnsi="Century Gothic"/>
                <w:b/>
                <w:sz w:val="20"/>
              </w:rPr>
              <w:t>s</w:t>
            </w:r>
            <w:r w:rsidRPr="00305FA9">
              <w:rPr>
                <w:rFonts w:ascii="Century Gothic" w:hAnsi="Century Gothic"/>
                <w:b/>
                <w:sz w:val="20"/>
              </w:rPr>
              <w:t xml:space="preserve"> de cause</w:t>
            </w:r>
          </w:p>
          <w:p w:rsidR="00305FA9" w:rsidRPr="00305FA9" w:rsidRDefault="00305FA9" w:rsidP="0024790E">
            <w:pPr>
              <w:spacing w:line="240" w:lineRule="auto"/>
              <w:rPr>
                <w:rFonts w:ascii="Century Gothic" w:hAnsi="Century Gothic"/>
                <w:sz w:val="20"/>
              </w:rPr>
            </w:pPr>
          </w:p>
        </w:tc>
        <w:tc>
          <w:tcPr>
            <w:tcW w:w="6684" w:type="dxa"/>
            <w:gridSpan w:val="2"/>
          </w:tcPr>
          <w:p w:rsidR="00305FA9" w:rsidRPr="00305FA9" w:rsidRDefault="00305FA9" w:rsidP="00305FA9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305FA9">
              <w:rPr>
                <w:rFonts w:ascii="Century Gothic" w:hAnsi="Century Gothic"/>
                <w:b/>
                <w:sz w:val="20"/>
              </w:rPr>
              <w:t>Subordonnant</w:t>
            </w:r>
            <w:r>
              <w:rPr>
                <w:rFonts w:ascii="Century Gothic" w:hAnsi="Century Gothic"/>
                <w:b/>
                <w:sz w:val="20"/>
              </w:rPr>
              <w:t>s</w:t>
            </w:r>
            <w:r w:rsidRPr="00305FA9">
              <w:rPr>
                <w:rFonts w:ascii="Century Gothic" w:hAnsi="Century Gothic"/>
                <w:b/>
                <w:sz w:val="20"/>
              </w:rPr>
              <w:t xml:space="preserve"> de temps</w:t>
            </w:r>
          </w:p>
        </w:tc>
      </w:tr>
      <w:tr w:rsidR="00305FA9" w:rsidTr="00E5407F">
        <w:trPr>
          <w:trHeight w:val="1530"/>
        </w:trPr>
        <w:tc>
          <w:tcPr>
            <w:tcW w:w="4106" w:type="dxa"/>
          </w:tcPr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Comme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Parce que</w:t>
            </w:r>
          </w:p>
          <w:p w:rsidR="00305FA9" w:rsidRPr="00305FA9" w:rsidRDefault="00305FA9" w:rsidP="00305FA9">
            <w:pPr>
              <w:rPr>
                <w:rFonts w:ascii="Century Gothic" w:hAnsi="Century Gothic"/>
                <w:b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Sous prétexte que</w:t>
            </w:r>
          </w:p>
        </w:tc>
        <w:tc>
          <w:tcPr>
            <w:tcW w:w="3342" w:type="dxa"/>
          </w:tcPr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Alors 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Au fur et à mesure 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Au moment où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Chaque fois que</w:t>
            </w:r>
          </w:p>
          <w:p w:rsidR="00305FA9" w:rsidRPr="00305FA9" w:rsidRDefault="00305FA9" w:rsidP="00305FA9">
            <w:pPr>
              <w:rPr>
                <w:rFonts w:ascii="Century Gothic" w:hAnsi="Century Gothic"/>
                <w:b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Dès que</w:t>
            </w:r>
          </w:p>
        </w:tc>
        <w:tc>
          <w:tcPr>
            <w:tcW w:w="3342" w:type="dxa"/>
          </w:tcPr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Lorsque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En attendant 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Jusqu'à ce 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Pendant que</w:t>
            </w:r>
          </w:p>
          <w:p w:rsidR="00305FA9" w:rsidRPr="00305FA9" w:rsidRDefault="00305FA9" w:rsidP="00305FA9">
            <w:pPr>
              <w:spacing w:line="240" w:lineRule="auto"/>
              <w:rPr>
                <w:rFonts w:ascii="Century Gothic" w:hAnsi="Century Gothic"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Quand</w:t>
            </w:r>
          </w:p>
          <w:p w:rsidR="00305FA9" w:rsidRPr="00305FA9" w:rsidRDefault="00305FA9" w:rsidP="00305FA9">
            <w:pPr>
              <w:rPr>
                <w:rFonts w:ascii="Century Gothic" w:hAnsi="Century Gothic"/>
                <w:b/>
                <w:sz w:val="20"/>
              </w:rPr>
            </w:pPr>
            <w:r w:rsidRPr="00305FA9">
              <w:rPr>
                <w:rFonts w:ascii="Century Gothic" w:hAnsi="Century Gothic"/>
                <w:sz w:val="20"/>
              </w:rPr>
              <w:t>Une fois que</w:t>
            </w:r>
          </w:p>
        </w:tc>
      </w:tr>
    </w:tbl>
    <w:p w:rsidR="0024790E" w:rsidRDefault="0024790E" w:rsidP="0024790E">
      <w:pPr>
        <w:rPr>
          <w:rFonts w:ascii="Century Gothic" w:hAnsi="Century Gothic"/>
        </w:rPr>
      </w:pP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Votre phrase doit faire ressortir une injustice, un préjugé ou un moment frustrant de l’adolescence. 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Vous devrez réaliser votre affiche sur le site </w:t>
      </w:r>
      <w:hyperlink r:id="rId8" w:history="1">
        <w:r w:rsidRPr="00E60E42">
          <w:rPr>
            <w:rStyle w:val="Hyperlink"/>
            <w:rFonts w:ascii="Century Gothic" w:hAnsi="Century Gothic"/>
          </w:rPr>
          <w:t>www.canva.com</w:t>
        </w:r>
      </w:hyperlink>
      <w:r>
        <w:rPr>
          <w:rFonts w:ascii="Century Gothic" w:hAnsi="Century Gothic"/>
        </w:rPr>
        <w:t xml:space="preserve"> en vous créant un compte gratuitement.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Vous devrez choisir le modèle POSTER. 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Rendez votre affiche attrayante en ajoutant des images ou des illustrations (ATTENTION à n’utiliser que les gratuites) 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Inscrivez votre phrase de manière à ce que le texte soit lisible. 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Une fois l’affiche terminée, vous devez l’enregistrer en PDF et me l’envoyer (</w:t>
      </w:r>
      <w:hyperlink r:id="rId9" w:history="1">
        <w:r w:rsidRPr="00E60E42">
          <w:rPr>
            <w:rStyle w:val="Hyperlink"/>
            <w:rFonts w:ascii="Century Gothic" w:hAnsi="Century Gothic"/>
          </w:rPr>
          <w:t>flambertaa@csrs.qc.ca</w:t>
        </w:r>
      </w:hyperlink>
      <w:r>
        <w:rPr>
          <w:rFonts w:ascii="Century Gothic" w:hAnsi="Century Gothic"/>
        </w:rPr>
        <w:t xml:space="preserve">) </w:t>
      </w:r>
    </w:p>
    <w:p w:rsidR="00305FA9" w:rsidRDefault="00305FA9" w:rsidP="004B43C1">
      <w:pPr>
        <w:pStyle w:val="ListParagraph"/>
        <w:numPr>
          <w:ilvl w:val="0"/>
          <w:numId w:val="12"/>
        </w:num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Le travail se fait en classe, sur une période uniquement. </w:t>
      </w:r>
    </w:p>
    <w:p w:rsidR="004B43C1" w:rsidRDefault="004B43C1" w:rsidP="004B43C1">
      <w:pPr>
        <w:pStyle w:val="ListParagraph"/>
        <w:spacing w:line="240" w:lineRule="auto"/>
        <w:rPr>
          <w:rFonts w:ascii="Century Gothic" w:hAnsi="Century Gothic"/>
        </w:rPr>
      </w:pPr>
    </w:p>
    <w:p w:rsidR="00305FA9" w:rsidRDefault="00305FA9" w:rsidP="00305F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Votre phrase (encadrez votre subordonnée et surlignez la phrase </w:t>
      </w:r>
      <w:proofErr w:type="spellStart"/>
      <w:r>
        <w:rPr>
          <w:rFonts w:ascii="Century Gothic" w:hAnsi="Century Gothic"/>
        </w:rPr>
        <w:t>enchâssante</w:t>
      </w:r>
      <w:proofErr w:type="spellEnd"/>
      <w:r>
        <w:rPr>
          <w:rFonts w:ascii="Century Gothic" w:hAnsi="Century Gothic"/>
        </w:rPr>
        <w:t>) : 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4B43C1" w:rsidTr="004B43C1">
        <w:trPr>
          <w:trHeight w:val="344"/>
        </w:trPr>
        <w:tc>
          <w:tcPr>
            <w:tcW w:w="10790" w:type="dxa"/>
            <w:gridSpan w:val="5"/>
          </w:tcPr>
          <w:p w:rsidR="004B43C1" w:rsidRP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  <w:b/>
              </w:rPr>
            </w:pPr>
            <w:r w:rsidRPr="004B43C1">
              <w:rPr>
                <w:rFonts w:ascii="Century Gothic" w:hAnsi="Century Gothic"/>
                <w:b/>
                <w:sz w:val="22"/>
              </w:rPr>
              <w:t>Grille d’évaluation</w:t>
            </w:r>
          </w:p>
        </w:tc>
      </w:tr>
      <w:tr w:rsidR="004B43C1" w:rsidTr="004B43C1">
        <w:tc>
          <w:tcPr>
            <w:tcW w:w="2158" w:type="dxa"/>
          </w:tcPr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  <w:r w:rsidRPr="004B43C1">
              <w:rPr>
                <w:rFonts w:ascii="Century Gothic" w:hAnsi="Century Gothic"/>
                <w:sz w:val="20"/>
              </w:rPr>
              <w:t>La p</w:t>
            </w:r>
            <w:r>
              <w:rPr>
                <w:rFonts w:ascii="Century Gothic" w:hAnsi="Century Gothic"/>
                <w:sz w:val="20"/>
              </w:rPr>
              <w:t>hrase ne contient aucune erreur, l’affiche est originale et attrayante et respecte le concept de l’album.</w:t>
            </w:r>
          </w:p>
          <w:p w:rsid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20"/>
              </w:rPr>
              <w:t>5</w:t>
            </w:r>
          </w:p>
        </w:tc>
        <w:tc>
          <w:tcPr>
            <w:tcW w:w="2158" w:type="dxa"/>
          </w:tcPr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  <w:r w:rsidRPr="004B43C1">
              <w:rPr>
                <w:rFonts w:ascii="Century Gothic" w:hAnsi="Century Gothic"/>
                <w:sz w:val="20"/>
              </w:rPr>
              <w:t>La p</w:t>
            </w:r>
            <w:r>
              <w:rPr>
                <w:rFonts w:ascii="Century Gothic" w:hAnsi="Century Gothic"/>
                <w:sz w:val="20"/>
              </w:rPr>
              <w:t xml:space="preserve">hrase </w:t>
            </w:r>
            <w:r>
              <w:rPr>
                <w:rFonts w:ascii="Century Gothic" w:hAnsi="Century Gothic"/>
                <w:sz w:val="20"/>
              </w:rPr>
              <w:t xml:space="preserve">contient 1 </w:t>
            </w:r>
            <w:r>
              <w:rPr>
                <w:rFonts w:ascii="Century Gothic" w:hAnsi="Century Gothic"/>
                <w:sz w:val="20"/>
              </w:rPr>
              <w:t>erreur, l’affiche est attrayante et</w:t>
            </w:r>
            <w:r>
              <w:rPr>
                <w:rFonts w:ascii="Century Gothic" w:hAnsi="Century Gothic"/>
                <w:sz w:val="20"/>
              </w:rPr>
              <w:t xml:space="preserve"> respecte</w:t>
            </w:r>
            <w:r>
              <w:rPr>
                <w:rFonts w:ascii="Century Gothic" w:hAnsi="Century Gothic"/>
                <w:sz w:val="20"/>
              </w:rPr>
              <w:t xml:space="preserve"> le concept de l’album.</w:t>
            </w: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P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4</w:t>
            </w:r>
          </w:p>
        </w:tc>
        <w:tc>
          <w:tcPr>
            <w:tcW w:w="2158" w:type="dxa"/>
          </w:tcPr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  <w:r w:rsidRPr="004B43C1">
              <w:rPr>
                <w:rFonts w:ascii="Century Gothic" w:hAnsi="Century Gothic"/>
                <w:sz w:val="20"/>
              </w:rPr>
              <w:t>La p</w:t>
            </w:r>
            <w:r>
              <w:rPr>
                <w:rFonts w:ascii="Century Gothic" w:hAnsi="Century Gothic"/>
                <w:sz w:val="20"/>
              </w:rPr>
              <w:t xml:space="preserve">hrase contient </w:t>
            </w:r>
            <w:r>
              <w:rPr>
                <w:rFonts w:ascii="Century Gothic" w:hAnsi="Century Gothic"/>
                <w:sz w:val="20"/>
              </w:rPr>
              <w:t>2-3</w:t>
            </w:r>
            <w:r>
              <w:rPr>
                <w:rFonts w:ascii="Century Gothic" w:hAnsi="Century Gothic"/>
                <w:sz w:val="20"/>
              </w:rPr>
              <w:t xml:space="preserve"> erreur</w:t>
            </w:r>
            <w:r>
              <w:rPr>
                <w:rFonts w:ascii="Century Gothic" w:hAnsi="Century Gothic"/>
                <w:sz w:val="20"/>
              </w:rPr>
              <w:t>s</w:t>
            </w:r>
            <w:r>
              <w:rPr>
                <w:rFonts w:ascii="Century Gothic" w:hAnsi="Century Gothic"/>
                <w:sz w:val="20"/>
              </w:rPr>
              <w:t>, l’affiche est</w:t>
            </w:r>
            <w:r>
              <w:rPr>
                <w:rFonts w:ascii="Century Gothic" w:hAnsi="Century Gothic"/>
                <w:sz w:val="20"/>
              </w:rPr>
              <w:t xml:space="preserve"> plus ou moins</w:t>
            </w:r>
            <w:r>
              <w:rPr>
                <w:rFonts w:ascii="Century Gothic" w:hAnsi="Century Gothic"/>
                <w:sz w:val="20"/>
              </w:rPr>
              <w:t xml:space="preserve"> attrayante et </w:t>
            </w:r>
            <w:r>
              <w:rPr>
                <w:rFonts w:ascii="Century Gothic" w:hAnsi="Century Gothic"/>
                <w:sz w:val="20"/>
              </w:rPr>
              <w:t xml:space="preserve">respect plus ou moins </w:t>
            </w:r>
            <w:r>
              <w:rPr>
                <w:rFonts w:ascii="Century Gothic" w:hAnsi="Century Gothic"/>
                <w:sz w:val="20"/>
              </w:rPr>
              <w:t>le concept de l’album.</w:t>
            </w: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P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3</w:t>
            </w:r>
          </w:p>
        </w:tc>
        <w:tc>
          <w:tcPr>
            <w:tcW w:w="2158" w:type="dxa"/>
          </w:tcPr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  <w:r w:rsidRPr="004B43C1">
              <w:rPr>
                <w:rFonts w:ascii="Century Gothic" w:hAnsi="Century Gothic"/>
                <w:sz w:val="20"/>
              </w:rPr>
              <w:t>La p</w:t>
            </w:r>
            <w:r>
              <w:rPr>
                <w:rFonts w:ascii="Century Gothic" w:hAnsi="Century Gothic"/>
                <w:sz w:val="20"/>
              </w:rPr>
              <w:t xml:space="preserve">hrase contient </w:t>
            </w:r>
            <w:r>
              <w:rPr>
                <w:rFonts w:ascii="Century Gothic" w:hAnsi="Century Gothic"/>
                <w:sz w:val="20"/>
              </w:rPr>
              <w:t xml:space="preserve">4-5 </w:t>
            </w:r>
            <w:r>
              <w:rPr>
                <w:rFonts w:ascii="Century Gothic" w:hAnsi="Century Gothic"/>
                <w:sz w:val="20"/>
              </w:rPr>
              <w:t>erreur</w:t>
            </w:r>
            <w:r>
              <w:rPr>
                <w:rFonts w:ascii="Century Gothic" w:hAnsi="Century Gothic"/>
                <w:sz w:val="20"/>
              </w:rPr>
              <w:t>s</w:t>
            </w:r>
            <w:r>
              <w:rPr>
                <w:rFonts w:ascii="Century Gothic" w:hAnsi="Century Gothic"/>
                <w:sz w:val="20"/>
              </w:rPr>
              <w:t xml:space="preserve">, l’affiche </w:t>
            </w:r>
            <w:r>
              <w:rPr>
                <w:rFonts w:ascii="Century Gothic" w:hAnsi="Century Gothic"/>
                <w:sz w:val="20"/>
              </w:rPr>
              <w:t>n’</w:t>
            </w:r>
            <w:r>
              <w:rPr>
                <w:rFonts w:ascii="Century Gothic" w:hAnsi="Century Gothic"/>
                <w:sz w:val="20"/>
              </w:rPr>
              <w:t xml:space="preserve">est </w:t>
            </w:r>
            <w:r>
              <w:rPr>
                <w:rFonts w:ascii="Century Gothic" w:hAnsi="Century Gothic"/>
                <w:sz w:val="20"/>
              </w:rPr>
              <w:t xml:space="preserve">pas </w:t>
            </w:r>
            <w:r>
              <w:rPr>
                <w:rFonts w:ascii="Century Gothic" w:hAnsi="Century Gothic"/>
                <w:sz w:val="20"/>
              </w:rPr>
              <w:t xml:space="preserve">et </w:t>
            </w:r>
            <w:r>
              <w:rPr>
                <w:rFonts w:ascii="Century Gothic" w:hAnsi="Century Gothic"/>
                <w:sz w:val="20"/>
              </w:rPr>
              <w:t>ne respecte pas</w:t>
            </w:r>
            <w:r>
              <w:rPr>
                <w:rFonts w:ascii="Century Gothic" w:hAnsi="Century Gothic"/>
                <w:sz w:val="20"/>
              </w:rPr>
              <w:t xml:space="preserve"> concept de l’album.</w:t>
            </w: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20"/>
              </w:rPr>
              <w:t>2</w:t>
            </w:r>
          </w:p>
        </w:tc>
        <w:tc>
          <w:tcPr>
            <w:tcW w:w="2158" w:type="dxa"/>
          </w:tcPr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  <w:r w:rsidRPr="004B43C1">
              <w:rPr>
                <w:rFonts w:ascii="Century Gothic" w:hAnsi="Century Gothic"/>
                <w:sz w:val="20"/>
              </w:rPr>
              <w:t>La p</w:t>
            </w:r>
            <w:r>
              <w:rPr>
                <w:rFonts w:ascii="Century Gothic" w:hAnsi="Century Gothic"/>
                <w:sz w:val="20"/>
              </w:rPr>
              <w:t xml:space="preserve">hrase contient </w:t>
            </w:r>
            <w:r>
              <w:rPr>
                <w:rFonts w:ascii="Century Gothic" w:hAnsi="Century Gothic"/>
                <w:sz w:val="20"/>
              </w:rPr>
              <w:t>plus de 5</w:t>
            </w:r>
            <w:r>
              <w:rPr>
                <w:rFonts w:ascii="Century Gothic" w:hAnsi="Century Gothic"/>
                <w:sz w:val="20"/>
              </w:rPr>
              <w:t xml:space="preserve"> erreur</w:t>
            </w:r>
            <w:r>
              <w:rPr>
                <w:rFonts w:ascii="Century Gothic" w:hAnsi="Century Gothic"/>
                <w:sz w:val="20"/>
              </w:rPr>
              <w:t>s</w:t>
            </w:r>
            <w:r>
              <w:rPr>
                <w:rFonts w:ascii="Century Gothic" w:hAnsi="Century Gothic"/>
                <w:sz w:val="20"/>
              </w:rPr>
              <w:t>, l</w:t>
            </w:r>
            <w:r>
              <w:rPr>
                <w:rFonts w:ascii="Century Gothic" w:hAnsi="Century Gothic"/>
                <w:sz w:val="20"/>
              </w:rPr>
              <w:t>es consignes ne sont pas respectées.</w:t>
            </w:r>
            <w:bookmarkStart w:id="0" w:name="_GoBack"/>
            <w:bookmarkEnd w:id="0"/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left"/>
              <w:rPr>
                <w:rFonts w:ascii="Century Gothic" w:hAnsi="Century Gothic"/>
                <w:sz w:val="20"/>
              </w:rPr>
            </w:pPr>
          </w:p>
          <w:p w:rsidR="004B43C1" w:rsidRDefault="004B43C1" w:rsidP="004B43C1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20"/>
              </w:rPr>
              <w:t>1</w:t>
            </w:r>
          </w:p>
        </w:tc>
      </w:tr>
    </w:tbl>
    <w:p w:rsidR="00305FA9" w:rsidRPr="00305FA9" w:rsidRDefault="00305FA9" w:rsidP="004B43C1">
      <w:pPr>
        <w:rPr>
          <w:rFonts w:ascii="Century Gothic" w:hAnsi="Century Gothic"/>
        </w:rPr>
      </w:pPr>
    </w:p>
    <w:sectPr w:rsidR="00305FA9" w:rsidRPr="00305FA9" w:rsidSect="001D2CF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F78" w:rsidRDefault="00372F78" w:rsidP="001D2CF5">
      <w:pPr>
        <w:spacing w:after="0" w:line="240" w:lineRule="auto"/>
      </w:pPr>
      <w:r>
        <w:separator/>
      </w:r>
    </w:p>
  </w:endnote>
  <w:endnote w:type="continuationSeparator" w:id="0">
    <w:p w:rsidR="00372F78" w:rsidRDefault="00372F78" w:rsidP="001D2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jan Pro 3">
    <w:panose1 w:val="00000000000000000000"/>
    <w:charset w:val="00"/>
    <w:family w:val="roman"/>
    <w:notTrueType/>
    <w:pitch w:val="variable"/>
    <w:sig w:usb0="20000287" w:usb1="00000001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F78" w:rsidRDefault="00372F78" w:rsidP="001D2CF5">
      <w:pPr>
        <w:spacing w:after="0" w:line="240" w:lineRule="auto"/>
      </w:pPr>
      <w:r>
        <w:separator/>
      </w:r>
    </w:p>
  </w:footnote>
  <w:footnote w:type="continuationSeparator" w:id="0">
    <w:p w:rsidR="00372F78" w:rsidRDefault="00372F78" w:rsidP="001D2CF5">
      <w:pPr>
        <w:spacing w:after="0" w:line="240" w:lineRule="auto"/>
      </w:pPr>
      <w:r>
        <w:continuationSeparator/>
      </w:r>
    </w:p>
  </w:footnote>
  <w:footnote w:id="1">
    <w:p w:rsidR="001D2CF5" w:rsidRPr="001D2CF5" w:rsidRDefault="001D2CF5" w:rsidP="001D2CF5">
      <w:pPr>
        <w:pStyle w:val="FootnoteText"/>
        <w:rPr>
          <w:rFonts w:ascii="Century Gothic" w:hAnsi="Century Gothic"/>
        </w:rPr>
      </w:pPr>
      <w:r w:rsidRPr="001D2CF5">
        <w:rPr>
          <w:rStyle w:val="FootnoteReference"/>
          <w:rFonts w:ascii="Century Gothic" w:hAnsi="Century Gothic"/>
          <w:sz w:val="18"/>
        </w:rPr>
        <w:footnoteRef/>
      </w:r>
      <w:r w:rsidRPr="001D2CF5">
        <w:rPr>
          <w:rFonts w:ascii="Century Gothic" w:hAnsi="Century Gothic"/>
          <w:sz w:val="18"/>
        </w:rPr>
        <w:t xml:space="preserve"> Toutes les phrases ont été prises dans l’album </w:t>
      </w:r>
      <w:r w:rsidRPr="001D2CF5">
        <w:rPr>
          <w:rFonts w:ascii="Century Gothic" w:hAnsi="Century Gothic"/>
          <w:i/>
          <w:sz w:val="18"/>
        </w:rPr>
        <w:t>Pourquoi les filles ont mal au ventre</w:t>
      </w:r>
      <w:r w:rsidRPr="001D2CF5">
        <w:rPr>
          <w:rFonts w:ascii="Century Gothic" w:hAnsi="Century Gothic"/>
          <w:sz w:val="18"/>
        </w:rPr>
        <w:t xml:space="preserve">, par Lucile de </w:t>
      </w:r>
      <w:proofErr w:type="spellStart"/>
      <w:r w:rsidRPr="001D2CF5">
        <w:rPr>
          <w:rFonts w:ascii="Century Gothic" w:hAnsi="Century Gothic"/>
          <w:sz w:val="18"/>
        </w:rPr>
        <w:t>Pesloüan</w:t>
      </w:r>
      <w:proofErr w:type="spellEnd"/>
      <w:r w:rsidRPr="001D2CF5">
        <w:rPr>
          <w:rFonts w:ascii="Century Gothic" w:hAnsi="Century Gothic"/>
          <w:sz w:val="18"/>
        </w:rPr>
        <w:t xml:space="preserve"> et Geneviève Darling, chez les éditions Isatis.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334E7"/>
    <w:multiLevelType w:val="hybridMultilevel"/>
    <w:tmpl w:val="8A428F68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D5967"/>
    <w:multiLevelType w:val="hybridMultilevel"/>
    <w:tmpl w:val="857A23D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B7694"/>
    <w:multiLevelType w:val="multilevel"/>
    <w:tmpl w:val="BC36E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3095A1B"/>
    <w:multiLevelType w:val="multilevel"/>
    <w:tmpl w:val="614037D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4" w15:restartNumberingAfterBreak="0">
    <w:nsid w:val="57B459DD"/>
    <w:multiLevelType w:val="hybridMultilevel"/>
    <w:tmpl w:val="DAEE5C9E"/>
    <w:lvl w:ilvl="0" w:tplc="0C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2FA50E7"/>
    <w:multiLevelType w:val="hybridMultilevel"/>
    <w:tmpl w:val="B612812A"/>
    <w:lvl w:ilvl="0" w:tplc="A37C470E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4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244CCB"/>
    <w:multiLevelType w:val="hybridMultilevel"/>
    <w:tmpl w:val="C872781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4"/>
  </w:num>
  <w:num w:numId="9">
    <w:abstractNumId w:val="1"/>
  </w:num>
  <w:num w:numId="10">
    <w:abstractNumId w:val="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CF5"/>
    <w:rsid w:val="001D2CF5"/>
    <w:rsid w:val="0024790E"/>
    <w:rsid w:val="00260271"/>
    <w:rsid w:val="00305FA9"/>
    <w:rsid w:val="00372F78"/>
    <w:rsid w:val="00376542"/>
    <w:rsid w:val="004B43C1"/>
    <w:rsid w:val="006D65AD"/>
    <w:rsid w:val="00A2313B"/>
    <w:rsid w:val="00CF3796"/>
    <w:rsid w:val="00E04971"/>
    <w:rsid w:val="00E80839"/>
    <w:rsid w:val="00EA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8190EC-96A3-4290-B9B8-E718A96C6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rotocole"/>
    <w:qFormat/>
    <w:rsid w:val="00E04971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376542"/>
    <w:pPr>
      <w:numPr>
        <w:numId w:val="6"/>
      </w:numPr>
      <w:spacing w:before="480" w:after="360" w:line="240" w:lineRule="auto"/>
      <w:outlineLvl w:val="0"/>
    </w:pPr>
    <w:rPr>
      <w:rFonts w:cs="Times New Roman"/>
      <w:bCs/>
      <w:caps/>
      <w:kern w:val="36"/>
      <w:szCs w:val="48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376542"/>
    <w:pPr>
      <w:keepNext/>
      <w:numPr>
        <w:ilvl w:val="1"/>
        <w:numId w:val="6"/>
      </w:numPr>
      <w:spacing w:before="480" w:after="100" w:afterAutospacing="1" w:line="240" w:lineRule="auto"/>
      <w:outlineLvl w:val="1"/>
    </w:pPr>
    <w:rPr>
      <w:b/>
      <w:bCs/>
      <w:iCs/>
      <w:szCs w:val="28"/>
    </w:rPr>
  </w:style>
  <w:style w:type="paragraph" w:styleId="Heading3">
    <w:name w:val="heading 3"/>
    <w:basedOn w:val="ListParagraph"/>
    <w:next w:val="Normal"/>
    <w:link w:val="Heading3Char"/>
    <w:autoRedefine/>
    <w:unhideWhenUsed/>
    <w:qFormat/>
    <w:rsid w:val="00376542"/>
    <w:pPr>
      <w:keepNext/>
      <w:numPr>
        <w:ilvl w:val="2"/>
        <w:numId w:val="6"/>
      </w:numPr>
      <w:spacing w:after="240" w:line="240" w:lineRule="auto"/>
      <w:contextualSpacing w:val="0"/>
      <w:outlineLvl w:val="2"/>
    </w:pPr>
    <w:rPr>
      <w:rFonts w:cs="Times New Roman"/>
      <w:i/>
      <w:szCs w:val="28"/>
    </w:rPr>
  </w:style>
  <w:style w:type="paragraph" w:styleId="Heading4">
    <w:name w:val="heading 4"/>
    <w:basedOn w:val="ListParagraph"/>
    <w:next w:val="Normal"/>
    <w:link w:val="Heading4Char"/>
    <w:autoRedefine/>
    <w:uiPriority w:val="9"/>
    <w:unhideWhenUsed/>
    <w:qFormat/>
    <w:rsid w:val="00376542"/>
    <w:pPr>
      <w:keepLines/>
      <w:numPr>
        <w:ilvl w:val="3"/>
        <w:numId w:val="7"/>
      </w:numPr>
      <w:spacing w:after="0"/>
      <w:ind w:left="864" w:hanging="864"/>
      <w:textboxTightWrap w:val="firstLineOnly"/>
      <w:outlineLvl w:val="3"/>
    </w:pPr>
    <w:rPr>
      <w:rFonts w:cs="Times New Roman"/>
      <w:bCs/>
      <w:i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76542"/>
    <w:rPr>
      <w:rFonts w:ascii="Times New Roman" w:hAnsi="Times New Roman" w:cs="Times New Roman"/>
      <w:bCs/>
      <w:caps/>
      <w:kern w:val="36"/>
      <w:sz w:val="24"/>
      <w:szCs w:val="48"/>
    </w:rPr>
  </w:style>
  <w:style w:type="character" w:customStyle="1" w:styleId="Heading2Char">
    <w:name w:val="Heading 2 Char"/>
    <w:basedOn w:val="DefaultParagraphFont"/>
    <w:link w:val="Heading2"/>
    <w:uiPriority w:val="99"/>
    <w:rsid w:val="00376542"/>
    <w:rPr>
      <w:rFonts w:ascii="Times New Roman" w:hAnsi="Times New Roman"/>
      <w:b/>
      <w:bCs/>
      <w:iCs/>
      <w:sz w:val="24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76542"/>
    <w:pPr>
      <w:spacing w:after="240" w:line="240" w:lineRule="auto"/>
      <w:ind w:firstLine="578"/>
      <w:jc w:val="left"/>
      <w:outlineLvl w:val="0"/>
    </w:pPr>
    <w:rPr>
      <w:rFonts w:eastAsia="Times New Roman" w:cs="Times New Roman"/>
      <w:b/>
      <w:bCs/>
      <w:iCs/>
      <w:caps/>
      <w:szCs w:val="28"/>
    </w:rPr>
  </w:style>
  <w:style w:type="character" w:customStyle="1" w:styleId="Heading3Char">
    <w:name w:val="Heading 3 Char"/>
    <w:basedOn w:val="DefaultParagraphFont"/>
    <w:link w:val="Heading3"/>
    <w:rsid w:val="00376542"/>
    <w:rPr>
      <w:rFonts w:ascii="Times New Roman" w:hAnsi="Times New Roman" w:cs="Times New Roman"/>
      <w:i/>
      <w:sz w:val="24"/>
      <w:szCs w:val="28"/>
    </w:rPr>
  </w:style>
  <w:style w:type="paragraph" w:styleId="ListParagraph">
    <w:name w:val="List Paragraph"/>
    <w:basedOn w:val="Normal"/>
    <w:uiPriority w:val="34"/>
    <w:qFormat/>
    <w:rsid w:val="00376542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376542"/>
    <w:rPr>
      <w:rFonts w:ascii="Times New Roman" w:hAnsi="Times New Roman" w:cs="Times New Roman"/>
      <w:bCs/>
      <w:iCs/>
      <w:sz w:val="24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542"/>
    <w:pPr>
      <w:numPr>
        <w:ilvl w:val="1"/>
      </w:numPr>
      <w:ind w:firstLine="578"/>
    </w:pPr>
    <w:rPr>
      <w:rFonts w:asciiTheme="minorHAnsi" w:eastAsiaTheme="minorEastAsia" w:hAnsiTheme="minorHAnsi"/>
      <w:bCs/>
      <w:iCs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76542"/>
    <w:rPr>
      <w:rFonts w:eastAsiaTheme="minorEastAsia"/>
      <w:bCs/>
      <w:iCs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376542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376542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76542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sid w:val="00376542"/>
    <w:rPr>
      <w:b/>
      <w:bCs/>
    </w:rPr>
  </w:style>
  <w:style w:type="paragraph" w:styleId="Quote">
    <w:name w:val="Quote"/>
    <w:aliases w:val="Citation longue"/>
    <w:basedOn w:val="Normal"/>
    <w:next w:val="Normal"/>
    <w:link w:val="QuoteChar"/>
    <w:uiPriority w:val="29"/>
    <w:qFormat/>
    <w:rsid w:val="00376542"/>
    <w:pPr>
      <w:spacing w:before="240" w:after="360" w:line="240" w:lineRule="auto"/>
      <w:ind w:left="567" w:right="567" w:firstLine="578"/>
    </w:pPr>
    <w:rPr>
      <w:color w:val="000000"/>
      <w:szCs w:val="28"/>
      <w:lang w:eastAsia="fr-CA"/>
    </w:rPr>
  </w:style>
  <w:style w:type="character" w:customStyle="1" w:styleId="QuoteChar">
    <w:name w:val="Quote Char"/>
    <w:aliases w:val="Citation longue Char"/>
    <w:basedOn w:val="DefaultParagraphFont"/>
    <w:link w:val="Quote"/>
    <w:uiPriority w:val="29"/>
    <w:rsid w:val="00376542"/>
    <w:rPr>
      <w:rFonts w:ascii="Times New Roman" w:hAnsi="Times New Roman"/>
      <w:color w:val="000000"/>
      <w:sz w:val="24"/>
      <w:szCs w:val="28"/>
      <w:lang w:eastAsia="fr-C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54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 w:firstLine="578"/>
      <w:jc w:val="center"/>
    </w:pPr>
    <w:rPr>
      <w:rFonts w:cs="Times New Roman"/>
      <w:bCs/>
      <w:i/>
      <w:color w:val="5B9BD5" w:themeColor="accent1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542"/>
    <w:rPr>
      <w:rFonts w:ascii="Times New Roman" w:hAnsi="Times New Roman" w:cs="Times New Roman"/>
      <w:bCs/>
      <w:i/>
      <w:color w:val="5B9BD5" w:themeColor="accent1"/>
      <w:sz w:val="24"/>
      <w:szCs w:val="28"/>
    </w:rPr>
  </w:style>
  <w:style w:type="character" w:styleId="SubtleReference">
    <w:name w:val="Subtle Reference"/>
    <w:basedOn w:val="DefaultParagraphFont"/>
    <w:uiPriority w:val="31"/>
    <w:qFormat/>
    <w:rsid w:val="00376542"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sid w:val="00376542"/>
    <w:rPr>
      <w:b/>
      <w:bCs/>
      <w:i/>
      <w:iCs/>
      <w:spacing w:val="5"/>
    </w:rPr>
  </w:style>
  <w:style w:type="paragraph" w:styleId="Title">
    <w:name w:val="Title"/>
    <w:aliases w:val="TITRE"/>
    <w:basedOn w:val="Normal"/>
    <w:next w:val="BodyText"/>
    <w:link w:val="TitleChar"/>
    <w:autoRedefine/>
    <w:uiPriority w:val="99"/>
    <w:qFormat/>
    <w:rsid w:val="00376542"/>
    <w:pPr>
      <w:spacing w:after="360" w:line="240" w:lineRule="auto"/>
      <w:ind w:firstLine="578"/>
      <w:jc w:val="center"/>
      <w:outlineLvl w:val="0"/>
    </w:pPr>
    <w:rPr>
      <w:rFonts w:cs="Times New Roman"/>
      <w:b/>
      <w:bCs/>
      <w:caps/>
      <w:kern w:val="28"/>
      <w:szCs w:val="24"/>
      <w:lang w:eastAsia="fr-CA"/>
    </w:rPr>
  </w:style>
  <w:style w:type="character" w:customStyle="1" w:styleId="TitleChar">
    <w:name w:val="Title Char"/>
    <w:aliases w:val="TITRE Char"/>
    <w:basedOn w:val="DefaultParagraphFont"/>
    <w:link w:val="Title"/>
    <w:uiPriority w:val="99"/>
    <w:rsid w:val="00376542"/>
    <w:rPr>
      <w:rFonts w:ascii="Times New Roman" w:hAnsi="Times New Roman" w:cs="Times New Roman"/>
      <w:b/>
      <w:bCs/>
      <w:caps/>
      <w:kern w:val="28"/>
      <w:sz w:val="24"/>
      <w:szCs w:val="24"/>
      <w:lang w:eastAsia="fr-CA"/>
    </w:rPr>
  </w:style>
  <w:style w:type="paragraph" w:styleId="BodyText">
    <w:name w:val="Body Text"/>
    <w:basedOn w:val="Normal"/>
    <w:link w:val="BodyTextChar"/>
    <w:uiPriority w:val="99"/>
    <w:semiHidden/>
    <w:unhideWhenUsed/>
    <w:rsid w:val="0037654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76542"/>
    <w:rPr>
      <w:rFonts w:ascii="Times New Roman" w:hAnsi="Times New Roman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2CF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2CF5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2CF5"/>
    <w:rPr>
      <w:vertAlign w:val="superscript"/>
    </w:rPr>
  </w:style>
  <w:style w:type="table" w:styleId="TableGrid">
    <w:name w:val="Table Grid"/>
    <w:basedOn w:val="TableNormal"/>
    <w:uiPriority w:val="39"/>
    <w:rsid w:val="00247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05F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nv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flambertaa@csrs.q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F8F54-812A-402C-849C-404417723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554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Alex-Anne Flambert</dc:creator>
  <cp:keywords/>
  <dc:description/>
  <cp:lastModifiedBy>Alex-Anne Flambert</cp:lastModifiedBy>
  <cp:revision>1</cp:revision>
  <dcterms:created xsi:type="dcterms:W3CDTF">2019-02-13T18:52:00Z</dcterms:created>
  <dcterms:modified xsi:type="dcterms:W3CDTF">2019-02-13T19:30:00Z</dcterms:modified>
</cp:coreProperties>
</file>